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Normas de conducta sexual para los trabajadores humanitarios 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Los trabajadores 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humanitarios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rtl w:val="0"/>
        </w:rPr>
        <w:t xml:space="preserve">pueden ser sancionados, o incluso despedidos, si presentan un comportamiento inaceptable en relación con su conducta sexual.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 A continuación, se describen las normas que deben cumplir: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40" w:lineRule="auto"/>
        <w:ind w:left="360" w:hanging="360"/>
        <w:contextualSpacing w:val="0"/>
        <w:jc w:val="both"/>
        <w:rPr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Los trabajadores humanitarios no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rtl w:val="0"/>
        </w:rPr>
        <w:t xml:space="preserve">pueden mantener relaciones sexuales con ninguna persona que sea menor de 18 años, aunque sea legal en su país. 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No se acepta ninguna justificación relacionada con el desconocimiento de la edad real de la persona.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360" w:hanging="360"/>
        <w:contextualSpacing w:val="0"/>
        <w:jc w:val="both"/>
        <w:rPr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Los trabajadores humanitarios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rtl w:val="0"/>
        </w:rPr>
        <w:t xml:space="preserve">no pueden pagar dinero ni intercambiar trabajo, bienes o servicios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, incluidos los bienes y servicios destinados a ayudar a las personas afectadas o en situación de vulnerabilidad, a fin de tener relaciones sexuales. No deben prometer nada de esto para hacer que otras personas acepten algún tipo de comportamiento que represente abuso o humillación para ellas. Esto incluye el pago o la oferta de dinero a cambio de relaciones sexuales con una trabajadora sexual.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360" w:hanging="360"/>
        <w:contextualSpacing w:val="0"/>
        <w:jc w:val="both"/>
        <w:rPr>
          <w:sz w:val="23"/>
          <w:szCs w:val="23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Los trabajadores humanitarios tienen influencia sobre las personas que reciben bienes y servicios. Adquieren una posición de poder en relación con las personas afectadas o en situación de vulnerabilidad que necesiten o requieran ayuda. Por este motivo, las organizaciones humanitarias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recomiendan encarecidamente a los empleados no tener relaciones sexuales con ninguna persona afectada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por una emergencia humanitaria. Dichas relaciones hacen que la acción humanitaria parezca menos honesta y creíble.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360" w:hanging="360"/>
        <w:contextualSpacing w:val="0"/>
        <w:jc w:val="both"/>
        <w:rPr>
          <w:sz w:val="23"/>
          <w:szCs w:val="23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Si un trabajador humanitario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tiene indicios o sospecha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de que alguien de su organización u otra organización de ayuda está incumpliendo las normas humanitarias sobre la conducta sexual,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debe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notificarlo de acuerdo con los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procedimientos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que establece su agencia.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360" w:hanging="360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Los trabajadores humanitarios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deben crear y mantener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un entorno de trabajo que motive a los empleados a comportarse de acuerdo con sus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códigos de conducta e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impida comportamientos sexuales inaceptables.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Todos los administradores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son responsables de respaldar y desarrollar sistemas que mantengan este entorno.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Los principios del IASC sobre explotación y abuso sexual se encuentran disponibles aquí: </w:t>
      </w:r>
      <w:hyperlink r:id="rId6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http://www.pseataskforce.org/uploads/tools/sixcoreprinciplesrelatingtosea_iasc_english.doc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Esta versión con lenguaje simple se desarrolló en colaboración con el Equipo de Tareas sobre la Rendición de cuentas a poblaciones afectadas y Protección ante la explotación y el abuso sexual (AAP/PSEA) de IASC y Traductores sin fronteras.</w:t>
      </w:r>
    </w:p>
    <w:sectPr>
      <w:pgSz w:h="16340" w:w="12240"/>
      <w:pgMar w:bottom="699" w:top="1898" w:left="1279" w:right="9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seataskforce.org/uploads/tools/sixcoreprinciplesrelatingtosea_iasc_english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